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9" w:line="221" w:lineRule="auto"/>
        <w:ind w:left="1744"/>
      </w:pPr>
      <w:r>
        <w:rPr>
          <w:rFonts w:ascii="宋体" w:hAnsi="宋体" w:eastAsia="宋体" w:cs="宋体"/>
          <w:spacing w:val="35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十堰新闻奖参评作品推荐表</w:t>
      </w:r>
    </w:p>
    <w:tbl>
      <w:tblPr>
        <w:tblStyle w:val="4"/>
        <w:tblW w:w="9076" w:type="dxa"/>
        <w:tblInd w:w="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113"/>
        <w:gridCol w:w="2722"/>
        <w:gridCol w:w="1369"/>
        <w:gridCol w:w="822"/>
        <w:gridCol w:w="405"/>
        <w:gridCol w:w="1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92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center"/>
          </w:tcPr>
          <w:p>
            <w:pPr>
              <w:pStyle w:val="5"/>
              <w:spacing w:before="78" w:line="215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作品标题</w:t>
            </w:r>
          </w:p>
        </w:tc>
        <w:tc>
          <w:tcPr>
            <w:tcW w:w="4091" w:type="dxa"/>
            <w:gridSpan w:val="2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为“自己人”创优环境 ——我县民营经济座谈会速记</w:t>
            </w:r>
          </w:p>
        </w:tc>
        <w:tc>
          <w:tcPr>
            <w:tcW w:w="822" w:type="dxa"/>
            <w:tcBorders>
              <w:top w:val="single" w:color="000000" w:sz="6" w:space="0"/>
            </w:tcBorders>
            <w:vAlign w:val="center"/>
          </w:tcPr>
          <w:p>
            <w:pPr>
              <w:pStyle w:val="5"/>
              <w:spacing w:before="89" w:line="243" w:lineRule="auto"/>
              <w:ind w:left="153" w:right="161" w:firstLine="1"/>
              <w:jc w:val="center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参评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项目</w:t>
            </w:r>
          </w:p>
        </w:tc>
        <w:tc>
          <w:tcPr>
            <w:tcW w:w="2239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通讯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24" w:type="dxa"/>
            <w:gridSpan w:val="2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409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center"/>
          </w:tcPr>
          <w:p>
            <w:pPr>
              <w:pStyle w:val="5"/>
              <w:spacing w:before="214" w:line="217" w:lineRule="auto"/>
              <w:ind w:left="145"/>
              <w:jc w:val="center"/>
              <w:rPr>
                <w:sz w:val="24"/>
                <w:szCs w:val="24"/>
              </w:rPr>
            </w:pPr>
            <w:r>
              <w:rPr>
                <w:spacing w:val="12"/>
                <w:sz w:val="24"/>
                <w:szCs w:val="24"/>
              </w:rPr>
              <w:t>体裁</w:t>
            </w:r>
          </w:p>
        </w:tc>
        <w:tc>
          <w:tcPr>
            <w:tcW w:w="2239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108" w:line="231" w:lineRule="auto"/>
              <w:ind w:left="33" w:right="50" w:firstLine="4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82" w:line="215" w:lineRule="auto"/>
              <w:ind w:left="696"/>
              <w:jc w:val="center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作者</w:t>
            </w:r>
          </w:p>
          <w:p>
            <w:pPr>
              <w:pStyle w:val="5"/>
              <w:spacing w:before="78" w:line="210" w:lineRule="auto"/>
              <w:ind w:left="151"/>
              <w:jc w:val="center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（主创人员）</w:t>
            </w:r>
          </w:p>
        </w:tc>
        <w:tc>
          <w:tcPr>
            <w:tcW w:w="2722" w:type="dxa"/>
            <w:vAlign w:val="center"/>
          </w:tcPr>
          <w:p>
            <w:pPr>
              <w:pStyle w:val="5"/>
              <w:spacing w:before="155" w:line="241" w:lineRule="auto"/>
              <w:ind w:left="23" w:right="51" w:firstLine="2"/>
              <w:jc w:val="center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郭军 涂慧</w:t>
            </w:r>
          </w:p>
        </w:tc>
        <w:tc>
          <w:tcPr>
            <w:tcW w:w="1369" w:type="dxa"/>
            <w:vAlign w:val="center"/>
          </w:tcPr>
          <w:p>
            <w:pPr>
              <w:pStyle w:val="5"/>
              <w:spacing w:before="263" w:line="214" w:lineRule="auto"/>
              <w:ind w:left="28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编</w:t>
            </w:r>
            <w:r>
              <w:rPr>
                <w:spacing w:val="34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辑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278" w:line="216" w:lineRule="auto"/>
              <w:ind w:left="34"/>
              <w:jc w:val="center"/>
              <w:rPr>
                <w:rFonts w:hint="eastAsia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方赛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214" w:line="218" w:lineRule="auto"/>
              <w:ind w:left="431"/>
              <w:jc w:val="center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t>原创单位</w:t>
            </w:r>
          </w:p>
        </w:tc>
        <w:tc>
          <w:tcPr>
            <w:tcW w:w="2722" w:type="dxa"/>
            <w:vAlign w:val="center"/>
          </w:tcPr>
          <w:p>
            <w:pPr>
              <w:pStyle w:val="5"/>
              <w:spacing w:before="112" w:line="237" w:lineRule="auto"/>
              <w:ind w:right="51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竹溪县融媒体中心</w:t>
            </w:r>
          </w:p>
        </w:tc>
        <w:tc>
          <w:tcPr>
            <w:tcW w:w="1369" w:type="dxa"/>
            <w:vAlign w:val="center"/>
          </w:tcPr>
          <w:p>
            <w:pPr>
              <w:pStyle w:val="5"/>
              <w:spacing w:before="217" w:line="216" w:lineRule="auto"/>
              <w:ind w:left="167"/>
              <w:jc w:val="center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刊播单位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232" w:line="215" w:lineRule="auto"/>
              <w:ind w:left="36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竹溪新闻网 </w:t>
            </w:r>
          </w:p>
          <w:p>
            <w:pPr>
              <w:pStyle w:val="5"/>
              <w:spacing w:before="232" w:line="215" w:lineRule="auto"/>
              <w:ind w:left="36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云上竹溪客户端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86" w:line="216" w:lineRule="auto"/>
              <w:ind w:left="438"/>
              <w:jc w:val="center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刊播版面</w:t>
            </w:r>
          </w:p>
          <w:p>
            <w:pPr>
              <w:pStyle w:val="5"/>
              <w:spacing w:before="39" w:line="236" w:lineRule="auto"/>
              <w:ind w:left="19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>(</w:t>
            </w:r>
            <w:r>
              <w:rPr>
                <w:spacing w:val="21"/>
                <w:sz w:val="24"/>
                <w:szCs w:val="24"/>
              </w:rPr>
              <w:t>名称和版次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>)</w:t>
            </w:r>
          </w:p>
        </w:tc>
        <w:tc>
          <w:tcPr>
            <w:tcW w:w="2722" w:type="dxa"/>
            <w:vAlign w:val="center"/>
          </w:tcPr>
          <w:p>
            <w:pPr>
              <w:pStyle w:val="5"/>
              <w:spacing w:before="281" w:line="215" w:lineRule="auto"/>
              <w:ind w:left="24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>
            <w:pPr>
              <w:pStyle w:val="5"/>
              <w:spacing w:before="266" w:line="216" w:lineRule="auto"/>
              <w:ind w:left="167"/>
              <w:jc w:val="center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刊播日期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30" w:line="217" w:lineRule="auto"/>
              <w:ind w:left="4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2023.11.18</w:t>
            </w:r>
          </w:p>
          <w:p>
            <w:pPr>
              <w:pStyle w:val="5"/>
              <w:spacing w:before="30" w:line="217" w:lineRule="auto"/>
              <w:ind w:left="41"/>
              <w:jc w:val="center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10:30:00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145" w:line="261" w:lineRule="auto"/>
              <w:ind w:left="243" w:right="266" w:firstLine="18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作品网址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</w:rPr>
              <w:t>(</w:t>
            </w:r>
            <w:r>
              <w:rPr>
                <w:spacing w:val="20"/>
                <w:sz w:val="24"/>
                <w:szCs w:val="24"/>
              </w:rPr>
              <w:t>仅限新媒体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47"/>
                <w:sz w:val="24"/>
                <w:szCs w:val="24"/>
              </w:rPr>
              <w:t>作品填报</w:t>
            </w:r>
            <w:r>
              <w:rPr>
                <w:rFonts w:ascii="Times New Roman" w:hAnsi="Times New Roman" w:eastAsia="Times New Roman" w:cs="Times New Roman"/>
                <w:spacing w:val="47"/>
                <w:sz w:val="24"/>
                <w:szCs w:val="24"/>
              </w:rPr>
              <w:t>)</w:t>
            </w:r>
          </w:p>
        </w:tc>
        <w:tc>
          <w:tcPr>
            <w:tcW w:w="4091" w:type="dxa"/>
            <w:gridSpan w:val="2"/>
            <w:vAlign w:val="center"/>
          </w:tcPr>
          <w:p>
            <w:pPr>
              <w:pStyle w:val="5"/>
              <w:spacing w:before="30" w:line="217" w:lineRule="auto"/>
              <w:ind w:left="4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http://www.zxxww.com/index.php?m=wap&amp;c=index&amp;a=show&amp;cid=161&amp;id=128498</w:t>
            </w:r>
          </w:p>
        </w:tc>
        <w:tc>
          <w:tcPr>
            <w:tcW w:w="1227" w:type="dxa"/>
            <w:gridSpan w:val="2"/>
            <w:vAlign w:val="center"/>
          </w:tcPr>
          <w:p>
            <w:pPr>
              <w:pStyle w:val="5"/>
              <w:spacing w:before="78" w:line="253" w:lineRule="auto"/>
              <w:ind w:left="192" w:right="192" w:firstLine="11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字数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(</w:t>
            </w:r>
            <w:r>
              <w:rPr>
                <w:spacing w:val="15"/>
                <w:sz w:val="24"/>
                <w:szCs w:val="24"/>
              </w:rPr>
              <w:t>时长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)</w:t>
            </w:r>
          </w:p>
        </w:tc>
        <w:tc>
          <w:tcPr>
            <w:tcW w:w="1834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43" w:line="236" w:lineRule="auto"/>
              <w:ind w:left="33" w:right="50" w:firstLine="8"/>
              <w:jc w:val="center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1369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5" w:hRule="atLeast"/>
        </w:trPr>
        <w:tc>
          <w:tcPr>
            <w:tcW w:w="811" w:type="dxa"/>
            <w:tcBorders>
              <w:left w:val="single" w:color="000000" w:sz="6" w:space="0"/>
            </w:tcBorders>
            <w:textDirection w:val="tbRlV"/>
            <w:vAlign w:val="center"/>
          </w:tcPr>
          <w:p>
            <w:pPr>
              <w:pStyle w:val="5"/>
              <w:spacing w:before="95" w:line="241" w:lineRule="auto"/>
              <w:ind w:left="379" w:hanging="379"/>
              <w:jc w:val="center"/>
              <w:rPr>
                <w:sz w:val="24"/>
                <w:szCs w:val="24"/>
              </w:rPr>
            </w:pPr>
            <w:r>
              <w:rPr>
                <w:spacing w:val="58"/>
                <w:sz w:val="24"/>
                <w:szCs w:val="24"/>
              </w:rPr>
              <w:t>（作品简介）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8"/>
                <w:sz w:val="24"/>
                <w:szCs w:val="24"/>
              </w:rPr>
              <w:t>采编过程</w:t>
            </w:r>
          </w:p>
        </w:tc>
        <w:tc>
          <w:tcPr>
            <w:tcW w:w="8265" w:type="dxa"/>
            <w:gridSpan w:val="6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562" w:firstLineChars="200"/>
              <w:textAlignment w:val="baseline"/>
              <w:rPr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《为“自己人”创优环境 ——我县民营经济座谈会速记》是一篇关于湖北省十堰市竹溪县召开民营经济座谈会的新闻报道。文章通过详细描述座谈会的过程，展示了竹溪县领导及相关部门对企业发展的重视和支持，以及企业家们对竹溪县未来发展的信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</w:trPr>
        <w:tc>
          <w:tcPr>
            <w:tcW w:w="811" w:type="dxa"/>
            <w:tcBorders>
              <w:left w:val="single" w:color="000000" w:sz="6" w:space="0"/>
            </w:tcBorders>
            <w:textDirection w:val="tbRlV"/>
            <w:vAlign w:val="center"/>
          </w:tcPr>
          <w:p>
            <w:pPr>
              <w:pStyle w:val="5"/>
              <w:spacing w:before="296" w:line="208" w:lineRule="auto"/>
              <w:ind w:left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社 会 效 果</w:t>
            </w:r>
          </w:p>
        </w:tc>
        <w:tc>
          <w:tcPr>
            <w:tcW w:w="8265" w:type="dxa"/>
            <w:gridSpan w:val="6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562" w:firstLineChars="200"/>
              <w:textAlignment w:val="baseline"/>
              <w:rPr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《为“自己人”创优环境 ——我县民营经济座谈会速记》这篇文章对于提升竹溪县民营企业的信心，优化营商环境，推动政企合作以及引导社会舆论具有积极意义。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646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133" w:line="216" w:lineRule="auto"/>
              <w:ind w:left="1519"/>
              <w:jc w:val="both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推荐单位意见</w:t>
            </w:r>
          </w:p>
        </w:tc>
        <w:tc>
          <w:tcPr>
            <w:tcW w:w="4430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133" w:line="216" w:lineRule="auto"/>
              <w:ind w:left="1419"/>
              <w:jc w:val="both"/>
              <w:rPr>
                <w:sz w:val="24"/>
                <w:szCs w:val="24"/>
              </w:rPr>
            </w:pPr>
            <w:r>
              <w:rPr>
                <w:spacing w:val="21"/>
                <w:sz w:val="24"/>
                <w:szCs w:val="24"/>
              </w:rPr>
              <w:t>报送单位意见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4646" w:type="dxa"/>
            <w:gridSpan w:val="3"/>
            <w:tcBorders>
              <w:left w:val="single" w:color="000000" w:sz="6" w:space="0"/>
            </w:tcBorders>
            <w:vAlign w:val="top"/>
          </w:tcPr>
          <w:p>
            <w:pPr>
              <w:pStyle w:val="5"/>
              <w:spacing w:before="78" w:line="219" w:lineRule="auto"/>
              <w:ind w:left="1930"/>
              <w:jc w:val="both"/>
              <w:rPr>
                <w:rFonts w:hint="eastAsia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3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5"/>
              <w:spacing w:before="78" w:line="219" w:lineRule="auto"/>
              <w:ind w:left="1930"/>
              <w:jc w:val="both"/>
              <w:rPr>
                <w:rFonts w:hint="eastAsia"/>
                <w:spacing w:val="3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spacing w:before="78" w:line="219" w:lineRule="auto"/>
              <w:ind w:left="1930"/>
              <w:jc w:val="both"/>
              <w:rPr>
                <w:spacing w:val="3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签名：</w:t>
            </w:r>
          </w:p>
          <w:p>
            <w:pPr>
              <w:pStyle w:val="5"/>
              <w:spacing w:before="78" w:line="219" w:lineRule="auto"/>
              <w:ind w:left="1930"/>
              <w:jc w:val="both"/>
              <w:rPr>
                <w:spacing w:val="3"/>
                <w:sz w:val="24"/>
                <w:szCs w:val="24"/>
              </w:rPr>
            </w:pPr>
          </w:p>
          <w:p>
            <w:pPr>
              <w:pStyle w:val="5"/>
              <w:spacing w:before="78" w:line="219" w:lineRule="auto"/>
              <w:jc w:val="both"/>
              <w:rPr>
                <w:spacing w:val="3"/>
                <w:sz w:val="24"/>
                <w:szCs w:val="24"/>
              </w:rPr>
            </w:pPr>
          </w:p>
          <w:p>
            <w:pPr>
              <w:pStyle w:val="5"/>
              <w:spacing w:before="78" w:line="238" w:lineRule="auto"/>
              <w:ind w:right="872"/>
              <w:jc w:val="both"/>
              <w:rPr>
                <w:sz w:val="24"/>
                <w:szCs w:val="24"/>
              </w:rPr>
            </w:pPr>
            <w:r>
              <w:rPr>
                <w:spacing w:val="23"/>
                <w:sz w:val="24"/>
                <w:szCs w:val="24"/>
              </w:rPr>
              <w:t>（盖单位公章）</w:t>
            </w:r>
            <w:r>
              <w:rPr>
                <w:rFonts w:hint="eastAsia"/>
                <w:spacing w:val="2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31"/>
                <w:sz w:val="24"/>
                <w:szCs w:val="24"/>
              </w:rPr>
              <w:t xml:space="preserve">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2"/>
                <w:sz w:val="24"/>
                <w:szCs w:val="24"/>
              </w:rPr>
              <w:t xml:space="preserve">    </w:t>
            </w:r>
            <w:r>
              <w:rPr>
                <w:spacing w:val="-12"/>
                <w:sz w:val="24"/>
                <w:szCs w:val="24"/>
              </w:rPr>
              <w:t>日</w:t>
            </w:r>
          </w:p>
        </w:tc>
        <w:tc>
          <w:tcPr>
            <w:tcW w:w="4430" w:type="dxa"/>
            <w:gridSpan w:val="4"/>
            <w:tcBorders>
              <w:right w:val="single" w:color="000000" w:sz="6" w:space="0"/>
            </w:tcBorders>
            <w:vAlign w:val="top"/>
          </w:tcPr>
          <w:p>
            <w:pPr>
              <w:pStyle w:val="5"/>
              <w:spacing w:before="78" w:line="219" w:lineRule="auto"/>
              <w:ind w:left="1822"/>
              <w:jc w:val="both"/>
              <w:rPr>
                <w:spacing w:val="3"/>
                <w:sz w:val="24"/>
                <w:szCs w:val="24"/>
              </w:rPr>
            </w:pPr>
          </w:p>
          <w:p>
            <w:pPr>
              <w:pStyle w:val="5"/>
              <w:spacing w:before="78" w:line="219" w:lineRule="auto"/>
              <w:ind w:left="1822"/>
              <w:jc w:val="both"/>
              <w:rPr>
                <w:spacing w:val="3"/>
                <w:sz w:val="24"/>
                <w:szCs w:val="24"/>
              </w:rPr>
            </w:pPr>
          </w:p>
          <w:p>
            <w:pPr>
              <w:pStyle w:val="5"/>
              <w:spacing w:before="78" w:line="219" w:lineRule="auto"/>
              <w:ind w:left="1822"/>
              <w:jc w:val="both"/>
              <w:rPr>
                <w:spacing w:val="3"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签名：</w:t>
            </w:r>
          </w:p>
          <w:p>
            <w:pPr>
              <w:pStyle w:val="5"/>
              <w:spacing w:before="78" w:line="219" w:lineRule="auto"/>
              <w:jc w:val="both"/>
              <w:rPr>
                <w:spacing w:val="3"/>
                <w:sz w:val="24"/>
                <w:szCs w:val="24"/>
              </w:rPr>
            </w:pPr>
          </w:p>
          <w:p>
            <w:pPr>
              <w:pStyle w:val="5"/>
              <w:spacing w:before="78" w:line="219" w:lineRule="auto"/>
              <w:ind w:left="1822"/>
              <w:jc w:val="both"/>
              <w:rPr>
                <w:spacing w:val="3"/>
                <w:sz w:val="24"/>
                <w:szCs w:val="24"/>
              </w:rPr>
            </w:pPr>
          </w:p>
          <w:p>
            <w:pPr>
              <w:pStyle w:val="5"/>
              <w:spacing w:before="78" w:line="238" w:lineRule="auto"/>
              <w:ind w:right="696"/>
              <w:jc w:val="both"/>
              <w:rPr>
                <w:sz w:val="24"/>
                <w:szCs w:val="24"/>
              </w:rPr>
            </w:pPr>
            <w:r>
              <w:rPr>
                <w:spacing w:val="23"/>
                <w:sz w:val="24"/>
                <w:szCs w:val="24"/>
              </w:rPr>
              <w:t>（盖单位公章）</w:t>
            </w:r>
            <w:r>
              <w:rPr>
                <w:rFonts w:hint="eastAsia"/>
                <w:spacing w:val="2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31"/>
                <w:sz w:val="24"/>
                <w:szCs w:val="24"/>
              </w:rPr>
              <w:t xml:space="preserve">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2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924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before="243" w:line="215" w:lineRule="auto"/>
              <w:ind w:left="31"/>
              <w:jc w:val="center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联系人（作者）</w:t>
            </w:r>
          </w:p>
        </w:tc>
        <w:tc>
          <w:tcPr>
            <w:tcW w:w="2722" w:type="dxa"/>
            <w:tcBorders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郭军 涂慧</w:t>
            </w:r>
          </w:p>
        </w:tc>
        <w:tc>
          <w:tcPr>
            <w:tcW w:w="1369" w:type="dxa"/>
            <w:tcBorders>
              <w:bottom w:val="single" w:color="000000" w:sz="6" w:space="0"/>
            </w:tcBorders>
            <w:vAlign w:val="center"/>
          </w:tcPr>
          <w:p>
            <w:pPr>
              <w:pStyle w:val="5"/>
              <w:spacing w:before="244" w:line="217" w:lineRule="auto"/>
              <w:ind w:left="433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pacing w:val="22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3061" w:type="dxa"/>
            <w:gridSpan w:val="3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13581371308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18972486596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3ZjcyZmNlZGJkMjAyNzM1ZmJiYjQ4MGI2MjIwZjAifQ=="/>
  </w:docVars>
  <w:rsids>
    <w:rsidRoot w:val="7C14535A"/>
    <w:rsid w:val="09460AA5"/>
    <w:rsid w:val="20146E36"/>
    <w:rsid w:val="22C37EEF"/>
    <w:rsid w:val="5D0D5D01"/>
    <w:rsid w:val="63896CBA"/>
    <w:rsid w:val="684D0EC7"/>
    <w:rsid w:val="6A3760E5"/>
    <w:rsid w:val="73217FC1"/>
    <w:rsid w:val="75CA2C50"/>
    <w:rsid w:val="7C14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2024-01-30T09:15:00Z</dcterms:created>
  <dc:creator>茜茜公主</dc:creator>
  <cp:lastModifiedBy>茜茜公主</cp:lastModifiedBy>
  <cp:lastPrinted>2024-01-31T06:34:22Z</cp:lastPrinted>
  <dcterms:modified xsi:type="dcterms:W3CDTF">2024-01-31T06:38:35Z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9373C90026DC4C8A9E89C0C7043BAB4E_13</vt:lpwstr>
  </property>
</Properties>
</file>